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556D7">
      <w:bookmarkStart w:id="0" w:name="_GoBack"/>
      <w:bookmarkEnd w:id="0"/>
    </w:p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Nejdříve procvičíme formát odrážek a číslování</w:t>
      </w:r>
    </w:p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 xml:space="preserve">k těmto odstavcům vložte římské číslice odsazené na </w:t>
      </w:r>
    </w:p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2 cm</w:t>
      </w:r>
    </w:p>
    <w:p w:rsidR="00000000" w:rsidRDefault="007556D7"/>
    <w:p w:rsidR="00000000" w:rsidRDefault="007556D7">
      <w:r>
        <w:t>pondělí</w:t>
      </w:r>
    </w:p>
    <w:p w:rsidR="00000000" w:rsidRDefault="007556D7">
      <w:r>
        <w:t xml:space="preserve">úterý </w:t>
      </w:r>
    </w:p>
    <w:p w:rsidR="00000000" w:rsidRDefault="007556D7">
      <w:r>
        <w:t xml:space="preserve">středa </w:t>
      </w:r>
    </w:p>
    <w:p w:rsidR="00000000" w:rsidRDefault="007556D7">
      <w:r>
        <w:t>čtvrtek</w:t>
      </w:r>
    </w:p>
    <w:p w:rsidR="00000000" w:rsidRDefault="007556D7">
      <w:r>
        <w:t>pátek</w:t>
      </w:r>
    </w:p>
    <w:p w:rsidR="00000000" w:rsidRDefault="007556D7"/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k těmto odstavcům vložte odrážku „©“ která bude zarovnána na 1,5 cm</w:t>
      </w:r>
    </w:p>
    <w:p w:rsidR="00000000" w:rsidRDefault="007556D7">
      <w:r>
        <w:t>jaro</w:t>
      </w:r>
    </w:p>
    <w:p w:rsidR="00000000" w:rsidRDefault="007556D7">
      <w:r>
        <w:t>léto</w:t>
      </w:r>
    </w:p>
    <w:p w:rsidR="00000000" w:rsidRDefault="007556D7">
      <w:r>
        <w:t xml:space="preserve">podzim </w:t>
      </w:r>
    </w:p>
    <w:p w:rsidR="00000000" w:rsidRDefault="007556D7">
      <w:r>
        <w:t>zima</w:t>
      </w:r>
    </w:p>
    <w:p w:rsidR="00000000" w:rsidRDefault="007556D7"/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k těmto odstavcům v</w:t>
      </w:r>
      <w:r>
        <w:rPr>
          <w:b/>
          <w:color w:val="FF9900"/>
          <w:sz w:val="28"/>
          <w:szCs w:val="28"/>
        </w:rPr>
        <w:t>ložte číslování A,B,C atd. budete začínat od písmene C a odsazena zarážka bude na 3 cm</w:t>
      </w:r>
    </w:p>
    <w:p w:rsidR="00000000" w:rsidRDefault="007556D7">
      <w:r>
        <w:t>leden</w:t>
      </w:r>
    </w:p>
    <w:p w:rsidR="00000000" w:rsidRDefault="007556D7">
      <w:r>
        <w:t>únor</w:t>
      </w:r>
    </w:p>
    <w:p w:rsidR="00000000" w:rsidRDefault="007556D7">
      <w:r>
        <w:t>březen</w:t>
      </w:r>
    </w:p>
    <w:p w:rsidR="00000000" w:rsidRDefault="007556D7">
      <w:r>
        <w:t>duben</w:t>
      </w:r>
    </w:p>
    <w:p w:rsidR="00000000" w:rsidRDefault="007556D7">
      <w:r>
        <w:t>květen</w:t>
      </w:r>
    </w:p>
    <w:p w:rsidR="00000000" w:rsidRDefault="007556D7">
      <w:r>
        <w:t>červen</w:t>
      </w:r>
    </w:p>
    <w:p w:rsidR="00000000" w:rsidRDefault="007556D7">
      <w:r>
        <w:t>červenec</w:t>
      </w:r>
    </w:p>
    <w:p w:rsidR="00000000" w:rsidRDefault="007556D7"/>
    <w:p w:rsidR="00000000" w:rsidRDefault="007556D7">
      <w:pPr>
        <w:rPr>
          <w:b/>
          <w:color w:val="FF9900"/>
          <w:sz w:val="28"/>
          <w:szCs w:val="28"/>
        </w:rPr>
      </w:pPr>
    </w:p>
    <w:p w:rsidR="00000000" w:rsidRDefault="007556D7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Dále budeme formátovat text do sloupců</w:t>
      </w:r>
    </w:p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Tento text zformátujte do tří sloupců, kdy sloupce budou odděleny čarou a text ve</w:t>
      </w:r>
      <w:r>
        <w:rPr>
          <w:b/>
          <w:color w:val="FF9900"/>
          <w:sz w:val="28"/>
          <w:szCs w:val="28"/>
        </w:rPr>
        <w:t xml:space="preserve"> sloupcích bude zarovnán na střed</w:t>
      </w:r>
    </w:p>
    <w:p w:rsidR="00000000" w:rsidRDefault="007556D7">
      <w:pPr>
        <w:rPr>
          <w:rFonts w:ascii="Times New Roman" w:hAnsi="Times New Roman"/>
          <w:sz w:val="24"/>
        </w:rPr>
      </w:pPr>
    </w:p>
    <w:p w:rsidR="00000000" w:rsidRDefault="007556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Obrovský etnografický materiál, nashromážděný během minulého století. Tento materiál pojednával zejména o mýtech a obřadech kulturně zaostalých národů a byl základním předpokladem teorií Obřadů. Rozhodující úlohu v jejím </w:t>
      </w:r>
      <w:r>
        <w:rPr>
          <w:rFonts w:ascii="Times New Roman" w:hAnsi="Times New Roman"/>
          <w:sz w:val="24"/>
        </w:rPr>
        <w:t>vzniku sehrála Frazérova Zlatá ratolest. Toto novověké dílo je pojednáním, v němž souvztažnost jednoho konkrétního mýtu a jednoho konkrétního obřadu slouží jako spojovací nit při popisu celé velehory obřadů všech dob a národů. Nesmírně bohatý materiál má d</w:t>
      </w:r>
      <w:r>
        <w:rPr>
          <w:rFonts w:ascii="Times New Roman" w:hAnsi="Times New Roman"/>
          <w:sz w:val="24"/>
        </w:rPr>
        <w:t>ost skromný teoretický obsah. Ten se celý omezuje na hypotézu, že magie předcházela náboženství. Frazer vycházel v Zlaté ratolesti z představy, že mýty jsou primitivní věda (za primitivní pokládal také magii). Jejich základní funkcí je objasňující a že jso</w:t>
      </w:r>
      <w:r>
        <w:rPr>
          <w:rFonts w:ascii="Times New Roman" w:hAnsi="Times New Roman"/>
          <w:sz w:val="24"/>
        </w:rPr>
        <w:t>u také mýty, které byly vymyšlené, aby vysvětlily obřad.</w:t>
      </w:r>
    </w:p>
    <w:p w:rsidR="00000000" w:rsidRDefault="007556D7">
      <w:pPr>
        <w:rPr>
          <w:rFonts w:ascii="Times New Roman" w:hAnsi="Times New Roman"/>
          <w:sz w:val="24"/>
        </w:rPr>
      </w:pPr>
    </w:p>
    <w:p w:rsidR="00000000" w:rsidRDefault="007556D7">
      <w:pPr>
        <w:rPr>
          <w:b/>
          <w:color w:val="FF9900"/>
          <w:sz w:val="28"/>
          <w:szCs w:val="28"/>
        </w:rPr>
      </w:pPr>
    </w:p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br w:type="page"/>
      </w:r>
    </w:p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Tento text zformátujte do dvou sloupců, kdy 1.sloupec bude 5 cm široký a druhý bude 7 cm široký. Text ve sloupcích bude zarovnán do bloku.</w:t>
      </w:r>
    </w:p>
    <w:p w:rsidR="00000000" w:rsidRDefault="007556D7"/>
    <w:p w:rsidR="00000000" w:rsidRDefault="007556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Objevila se řada studií, z nichž vyplývá závěr, že ritu</w:t>
      </w:r>
      <w:r>
        <w:rPr>
          <w:rFonts w:ascii="Times New Roman" w:hAnsi="Times New Roman"/>
          <w:sz w:val="24"/>
        </w:rPr>
        <w:t>ál předchází mýtu. Tyto práce zkoumaly mýtus jako cosi, co se vyvinulo z obřadu, jako jistý text k obřadu. Vysvětlování všeho z rituálu se šířilo jako nákaza. Všechno se redukovalo na obřady iniciace, posvátný svátek, obětování božského krále atd. Tato teo</w:t>
      </w:r>
      <w:r>
        <w:rPr>
          <w:rFonts w:ascii="Times New Roman" w:hAnsi="Times New Roman"/>
          <w:sz w:val="24"/>
        </w:rPr>
        <w:t xml:space="preserve">rie "obřadního mýtu" do značné míry zastínil zájem o mýtu jako o formu duchovní tvorby. </w:t>
      </w:r>
    </w:p>
    <w:p w:rsidR="00000000" w:rsidRDefault="007556D7"/>
    <w:p w:rsidR="00000000" w:rsidRDefault="007556D7"/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Nyní si procvičíme vkládání obrázků</w:t>
      </w:r>
    </w:p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vložte libovolný obrázek, a zmenšete jej na velikost – šířka 7 cm, výška 6 cm</w:t>
      </w:r>
    </w:p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>
      <w:r>
        <w:rPr>
          <w:b/>
          <w:color w:val="FF9900"/>
          <w:sz w:val="28"/>
          <w:szCs w:val="28"/>
        </w:rPr>
        <w:t>dále vložte pod toto zadání obrázek, kter</w:t>
      </w:r>
      <w:r>
        <w:rPr>
          <w:b/>
          <w:color w:val="FF9900"/>
          <w:sz w:val="28"/>
          <w:szCs w:val="28"/>
        </w:rPr>
        <w:t>ý bude zarovnán doprostřed stránky (jeho velikost bude také 7cm x 6 cm).</w:t>
      </w:r>
    </w:p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 xml:space="preserve">Nyní vložte Word Art – nadpis. jeho znění bude „Samostatná práce“. </w:t>
      </w:r>
    </w:p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 xml:space="preserve">Pod toto zadání vložte nadpis, který bude mít již přesně stanovené proporce na šířku bude </w:t>
      </w:r>
      <w:r>
        <w:rPr>
          <w:b/>
          <w:color w:val="FF9900"/>
          <w:sz w:val="28"/>
          <w:szCs w:val="28"/>
        </w:rPr>
        <w:t xml:space="preserve">6 cm dlouhý a na výšku bude 2 cm vysoký. Mezery mezi znaky WordArtu budou větší.(nadpis bude znít „nadpisy Wordart“) </w:t>
      </w:r>
    </w:p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/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Nyní do tohoto textu vložte libovolný obrázek. Obrázek zmenšete a nastavte jeho obtékání dokola (nastavení jeho pozice – obdélník)</w:t>
      </w:r>
      <w:r>
        <w:rPr>
          <w:b/>
          <w:color w:val="FF9900"/>
          <w:sz w:val="28"/>
          <w:szCs w:val="28"/>
        </w:rPr>
        <w:t xml:space="preserve"> a vložte je do textu</w:t>
      </w:r>
    </w:p>
    <w:p w:rsidR="00000000" w:rsidRDefault="007556D7"/>
    <w:p w:rsidR="00000000" w:rsidRDefault="007556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Specifickou funkci mýtu v primitivní společnosti anglický etnograf Bronislav Malikowski. Podle Malikowského má mýtus důležitou společenskou roli. Zdůvodňuje uspořádání společnosti, její zákonitosti, její normální kvality. Vyjadřuje n</w:t>
      </w:r>
      <w:r>
        <w:rPr>
          <w:rFonts w:ascii="Times New Roman" w:hAnsi="Times New Roman"/>
          <w:sz w:val="24"/>
        </w:rPr>
        <w:t>áboženství, dodává prestiž tradici, řídí praktickou činnost a učí pravidla chování. Je těsně spojen se všemi stránkami lidského života, počítaje v to samozřejmě i obřady. Avšak ze spojení mýtu s obřadem ovšem vůbec nevyplývá, že by obřad musel mýtus bezpro</w:t>
      </w:r>
      <w:r>
        <w:rPr>
          <w:rFonts w:ascii="Times New Roman" w:hAnsi="Times New Roman"/>
          <w:sz w:val="24"/>
        </w:rPr>
        <w:t>středně předcházet. Mezi mýtem a obřadem jsou zřejmě možné nejrůznější vztahy. Existují mýty, které nejsou doprovázeny žádnými obřady a ani s nimi nemají nic společného. Některé národy mají mnoho mýtů, ale velice málo obřadů (například Křováci). Jindy nemá</w:t>
      </w:r>
      <w:r>
        <w:rPr>
          <w:rFonts w:ascii="Times New Roman" w:hAnsi="Times New Roman"/>
          <w:sz w:val="24"/>
        </w:rPr>
        <w:t xml:space="preserve"> obřad žádný odraz v mýtech, nebo obsahuje to, co v mýtech není. Otázka co je prvotní, zda obřad či mýtus, je stejně nesmyslná jako otázka, co bylo dřív, zda vejce nebo slepice.</w:t>
      </w:r>
    </w:p>
    <w:p w:rsidR="00000000" w:rsidRDefault="007556D7"/>
    <w:p w:rsidR="00000000" w:rsidRDefault="007556D7"/>
    <w:p w:rsidR="00000000" w:rsidRDefault="007556D7"/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Pokuste se mezi tyto dva obrázky vložit automatický tvar (šipku)</w:t>
      </w:r>
    </w:p>
    <w:p w:rsidR="00000000" w:rsidRDefault="006E7B7A">
      <w:pPr>
        <w:rPr>
          <w:b/>
          <w:color w:val="FF99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199390</wp:posOffset>
            </wp:positionV>
            <wp:extent cx="2066925" cy="1943100"/>
            <wp:effectExtent l="0" t="0" r="9525" b="0"/>
            <wp:wrapSquare wrapText="bothSides"/>
            <wp:docPr id="12" name="obrázek 12" descr="http://www.digineff.cz/galerie/data/534/5604ne_kej_m_kolohn_te-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digineff.cz/galerie/data/534/5604ne_kej_m_kolohn_te-med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3314700</wp:posOffset>
            </wp:positionH>
            <wp:positionV relativeFrom="paragraph">
              <wp:posOffset>199390</wp:posOffset>
            </wp:positionV>
            <wp:extent cx="1990725" cy="1943100"/>
            <wp:effectExtent l="0" t="0" r="9525" b="0"/>
            <wp:wrapSquare wrapText="bothSides"/>
            <wp:docPr id="7" name="obrázek 7" descr="http://www.digineff.cz/galerie/data/534/560411-me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gineff.cz/galerie/data/534/560411-med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556D7">
      <w:pPr>
        <w:jc w:val="left"/>
      </w:pPr>
      <w:r>
        <w:br w:type="page"/>
      </w:r>
    </w:p>
    <w:p w:rsidR="00000000" w:rsidRDefault="007556D7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32"/>
          <w:szCs w:val="32"/>
        </w:rPr>
        <w:t>Nyní</w:t>
      </w:r>
      <w:r>
        <w:rPr>
          <w:b/>
          <w:color w:val="00CCFF"/>
          <w:sz w:val="28"/>
          <w:szCs w:val="28"/>
        </w:rPr>
        <w:t xml:space="preserve"> </w:t>
      </w:r>
      <w:r>
        <w:rPr>
          <w:b/>
          <w:color w:val="00CCFF"/>
          <w:sz w:val="28"/>
          <w:szCs w:val="28"/>
        </w:rPr>
        <w:t>budeme procvičovat tabulátory</w:t>
      </w:r>
    </w:p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pomocí tabulátorů vytvořte sloupce! V prvním budou jména v druhém budou příjmení.</w:t>
      </w:r>
    </w:p>
    <w:p w:rsidR="00000000" w:rsidRDefault="007556D7">
      <w:pPr>
        <w:jc w:val="left"/>
      </w:pPr>
    </w:p>
    <w:p w:rsidR="00000000" w:rsidRDefault="007556D7">
      <w:pPr>
        <w:jc w:val="left"/>
      </w:pPr>
    </w:p>
    <w:p w:rsidR="00000000" w:rsidRDefault="007556D7">
      <w:pPr>
        <w:jc w:val="left"/>
      </w:pPr>
    </w:p>
    <w:p w:rsidR="00000000" w:rsidRDefault="007556D7">
      <w:pPr>
        <w:jc w:val="left"/>
      </w:pPr>
    </w:p>
    <w:p w:rsidR="00000000" w:rsidRDefault="007556D7">
      <w:pPr>
        <w:jc w:val="left"/>
      </w:pPr>
    </w:p>
    <w:p w:rsidR="00000000" w:rsidRDefault="007556D7">
      <w:pPr>
        <w:jc w:val="left"/>
      </w:pPr>
    </w:p>
    <w:p w:rsidR="00000000" w:rsidRDefault="007556D7">
      <w:pPr>
        <w:jc w:val="left"/>
      </w:pPr>
    </w:p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Nastavte tři tabulátory na hodnoty:</w:t>
      </w:r>
    </w:p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1. tabulátor – 2cm zarovnán vlevo</w:t>
      </w:r>
    </w:p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2. tabulátor – 7cm na střed</w:t>
      </w:r>
    </w:p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3. tabulátor – 14 cm vpravo</w:t>
      </w:r>
    </w:p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v těchto sl</w:t>
      </w:r>
      <w:r>
        <w:rPr>
          <w:b/>
          <w:color w:val="FF9900"/>
          <w:sz w:val="28"/>
          <w:szCs w:val="28"/>
        </w:rPr>
        <w:t>oupcích budete sledovat kurzy měn minimálně u pěti kurzů.</w:t>
      </w:r>
    </w:p>
    <w:p w:rsidR="00000000" w:rsidRDefault="007556D7">
      <w:pPr>
        <w:jc w:val="left"/>
      </w:pPr>
      <w:r>
        <w:t xml:space="preserve">příklad: </w:t>
      </w:r>
    </w:p>
    <w:p w:rsidR="00000000" w:rsidRDefault="007556D7">
      <w:pPr>
        <w:jc w:val="left"/>
      </w:pPr>
      <w:r>
        <w:t>měna</w:t>
      </w:r>
      <w:r>
        <w:tab/>
      </w:r>
      <w:r>
        <w:tab/>
        <w:t>nákup</w:t>
      </w:r>
      <w:r>
        <w:tab/>
      </w:r>
      <w:r>
        <w:tab/>
        <w:t>prodej</w:t>
      </w:r>
    </w:p>
    <w:p w:rsidR="00000000" w:rsidRDefault="007556D7">
      <w:pPr>
        <w:jc w:val="left"/>
      </w:pPr>
      <w:r>
        <w:t>CZK</w:t>
      </w:r>
      <w:r>
        <w:tab/>
      </w:r>
      <w:r>
        <w:tab/>
        <w:t>43,25</w:t>
      </w:r>
      <w:r>
        <w:tab/>
      </w:r>
      <w:r>
        <w:tab/>
        <w:t>44,16</w:t>
      </w:r>
    </w:p>
    <w:p w:rsidR="00000000" w:rsidRDefault="007556D7">
      <w:pPr>
        <w:jc w:val="left"/>
      </w:pPr>
      <w:r>
        <w:t>atd</w:t>
      </w:r>
    </w:p>
    <w:p w:rsidR="00000000" w:rsidRDefault="007556D7">
      <w:pPr>
        <w:jc w:val="left"/>
      </w:pPr>
    </w:p>
    <w:p w:rsidR="00000000" w:rsidRDefault="007556D7">
      <w:pPr>
        <w:jc w:val="left"/>
      </w:pPr>
    </w:p>
    <w:p w:rsidR="00000000" w:rsidRDefault="007556D7">
      <w:pPr>
        <w:jc w:val="left"/>
      </w:pPr>
    </w:p>
    <w:p w:rsidR="00000000" w:rsidRDefault="007556D7">
      <w:pPr>
        <w:jc w:val="left"/>
      </w:pPr>
    </w:p>
    <w:p w:rsidR="00000000" w:rsidRDefault="007556D7">
      <w:pPr>
        <w:jc w:val="left"/>
      </w:pPr>
    </w:p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předposlední úkol je olemovat všechny stránky oranžovou barvou tučnou</w:t>
      </w:r>
    </w:p>
    <w:p w:rsidR="00000000" w:rsidRDefault="007556D7">
      <w:pPr>
        <w:rPr>
          <w:b/>
          <w:color w:val="FF9900"/>
          <w:sz w:val="28"/>
          <w:szCs w:val="28"/>
        </w:rPr>
      </w:pPr>
    </w:p>
    <w:p w:rsidR="00000000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 xml:space="preserve">poslední úkol je vložit do záhlaví kdo vytvořil tento dokument vpravo </w:t>
      </w:r>
      <w:r>
        <w:rPr>
          <w:b/>
          <w:color w:val="FF9900"/>
          <w:sz w:val="28"/>
          <w:szCs w:val="28"/>
        </w:rPr>
        <w:t>v záhlaví bude dnešní datum</w:t>
      </w:r>
    </w:p>
    <w:p w:rsidR="007556D7" w:rsidRDefault="007556D7">
      <w:pPr>
        <w:rPr>
          <w:b/>
          <w:color w:val="FF9900"/>
          <w:sz w:val="28"/>
          <w:szCs w:val="28"/>
        </w:rPr>
      </w:pPr>
      <w:r>
        <w:rPr>
          <w:b/>
          <w:color w:val="FF9900"/>
          <w:sz w:val="28"/>
          <w:szCs w:val="28"/>
        </w:rPr>
        <w:t>v zápatí budou čísla stránek.</w:t>
      </w:r>
    </w:p>
    <w:sectPr w:rsidR="00755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7A"/>
    <w:rsid w:val="006E7B7A"/>
    <w:rsid w:val="0075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8C7B1-DEC2-4BE4-8461-16098308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Courier New" w:hAnsi="Courier New"/>
      <w:sz w:val="22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igineff.cz/galerie/data/534/560411-med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gineff.cz/galerie/showphoto.php?photo=78143&amp;size=big&amp;password=&amp;sort=1&amp;cat=534" TargetMode="External"/><Relationship Id="rId5" Type="http://schemas.openxmlformats.org/officeDocument/2006/relationships/image" Target="http://www.digineff.cz/galerie/data/534/5604ne_kej_m_kolohn_te-med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Díky mé krátké pracovní indispozici Vám zasílám následující úkoly k vypracování</vt:lpstr>
    </vt:vector>
  </TitlesOfParts>
  <Company/>
  <LinksUpToDate>false</LinksUpToDate>
  <CharactersWithSpaces>4146</CharactersWithSpaces>
  <SharedDoc>false</SharedDoc>
  <HLinks>
    <vt:vector size="18" baseType="variant">
      <vt:variant>
        <vt:i4>3735659</vt:i4>
      </vt:variant>
      <vt:variant>
        <vt:i4>-1</vt:i4>
      </vt:variant>
      <vt:variant>
        <vt:i4>1031</vt:i4>
      </vt:variant>
      <vt:variant>
        <vt:i4>4</vt:i4>
      </vt:variant>
      <vt:variant>
        <vt:lpwstr>http://www.digineff.cz/galerie/showphoto.php?photo=78143&amp;size=big&amp;password=&amp;sort=1&amp;cat=534</vt:lpwstr>
      </vt:variant>
      <vt:variant>
        <vt:lpwstr/>
      </vt:variant>
      <vt:variant>
        <vt:i4>8126590</vt:i4>
      </vt:variant>
      <vt:variant>
        <vt:i4>-1</vt:i4>
      </vt:variant>
      <vt:variant>
        <vt:i4>1031</vt:i4>
      </vt:variant>
      <vt:variant>
        <vt:i4>1</vt:i4>
      </vt:variant>
      <vt:variant>
        <vt:lpwstr>http://www.digineff.cz/galerie/data/534/560411-med.jpg</vt:lpwstr>
      </vt:variant>
      <vt:variant>
        <vt:lpwstr/>
      </vt:variant>
      <vt:variant>
        <vt:i4>1114113</vt:i4>
      </vt:variant>
      <vt:variant>
        <vt:i4>-1</vt:i4>
      </vt:variant>
      <vt:variant>
        <vt:i4>1036</vt:i4>
      </vt:variant>
      <vt:variant>
        <vt:i4>1</vt:i4>
      </vt:variant>
      <vt:variant>
        <vt:lpwstr>http://www.digineff.cz/galerie/data/534/5604ne_kej_m_kolohn_te-med.jpg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Díky mé krátké pracovní indispozici Vám zasílám následující úkoly k vypracování</dc:title>
  <dc:subject/>
  <dc:creator>marlin</dc:creator>
  <cp:keywords/>
  <dc:description/>
  <cp:lastModifiedBy>Ivan</cp:lastModifiedBy>
  <cp:revision>2</cp:revision>
  <dcterms:created xsi:type="dcterms:W3CDTF">2018-11-13T19:32:00Z</dcterms:created>
  <dcterms:modified xsi:type="dcterms:W3CDTF">2018-11-13T19:32:00Z</dcterms:modified>
</cp:coreProperties>
</file>